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right" w:tblpY="-945"/>
        <w:tblW w:w="963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068"/>
        <w:gridCol w:w="2422"/>
        <w:gridCol w:w="3145"/>
      </w:tblGrid>
      <w:tr w:rsidR="00FB0887" w:rsidRPr="00A60189" w:rsidTr="00DD14D0">
        <w:trPr>
          <w:trHeight w:val="3469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887" w:rsidRPr="00A60189" w:rsidRDefault="00FB0887" w:rsidP="003D4E2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60189">
              <w:rPr>
                <w:noProof/>
                <w:sz w:val="24"/>
                <w:szCs w:val="24"/>
                <w:lang w:val="sr-Cyrl-RS" w:eastAsia="sr-Cyrl-RS"/>
              </w:rPr>
              <w:drawing>
                <wp:inline distT="0" distB="0" distL="0" distR="0" wp14:anchorId="78EC0CC1" wp14:editId="12B23EA7">
                  <wp:extent cx="600710" cy="901065"/>
                  <wp:effectExtent l="0" t="0" r="0" b="0"/>
                  <wp:docPr id="1" name="Picture 1" descr="http://www.parlament.gov.rs/upload/images/content/amblems/mali-grb-kolor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www.parlament.gov.rs/upload/images/content/amblems/mali-grb-kolor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887" w:rsidRPr="00A60189" w:rsidRDefault="00FB0887" w:rsidP="003D4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0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FB0887" w:rsidRPr="00A60189" w:rsidRDefault="00FB0887" w:rsidP="003D4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0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МИНИСТАРСТВО</w:t>
            </w:r>
          </w:p>
          <w:p w:rsidR="00FB0887" w:rsidRPr="00A60189" w:rsidRDefault="00FB0887" w:rsidP="003D4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ЗАШТИТЕ ЖИВОТНЕ СРЕДИНЕ</w:t>
            </w:r>
          </w:p>
          <w:p w:rsidR="00FB0887" w:rsidRPr="00A60189" w:rsidRDefault="00FB0887" w:rsidP="003D4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0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  <w:proofErr w:type="spellEnd"/>
            <w:r w:rsidRPr="00A60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министра</w:t>
            </w:r>
            <w:proofErr w:type="spellEnd"/>
          </w:p>
          <w:p w:rsidR="00FB0887" w:rsidRPr="00A60189" w:rsidRDefault="005D52E5" w:rsidP="003D4E2E">
            <w:pPr>
              <w:jc w:val="center"/>
              <w:rPr>
                <w:sz w:val="24"/>
                <w:szCs w:val="24"/>
              </w:rPr>
            </w:pPr>
            <w:r w:rsidRPr="00A601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="00FB0887" w:rsidRPr="00A601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4C59" w:rsidRPr="00A601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децембар</w:t>
            </w:r>
            <w:r w:rsidR="00FB0887" w:rsidRPr="00A60189">
              <w:rPr>
                <w:rFonts w:ascii="Times New Roman" w:hAnsi="Times New Roman" w:cs="Times New Roman"/>
                <w:sz w:val="24"/>
                <w:szCs w:val="24"/>
              </w:rPr>
              <w:t xml:space="preserve"> 2018. </w:t>
            </w:r>
          </w:p>
          <w:p w:rsidR="00FB0887" w:rsidRPr="00A60189" w:rsidRDefault="00FB0887" w:rsidP="003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89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A6018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FB0887" w:rsidRPr="00A60189" w:rsidRDefault="00FB0887" w:rsidP="003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89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  <w:p w:rsidR="00FB0887" w:rsidRPr="00A60189" w:rsidRDefault="00FB0887" w:rsidP="003D4E2E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887" w:rsidRPr="00A60189" w:rsidRDefault="00FB0887" w:rsidP="003D4E2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887" w:rsidRPr="00A60189" w:rsidRDefault="00FB0887" w:rsidP="003D4E2E">
            <w:pPr>
              <w:rPr>
                <w:sz w:val="24"/>
                <w:szCs w:val="24"/>
              </w:rPr>
            </w:pPr>
          </w:p>
        </w:tc>
      </w:tr>
    </w:tbl>
    <w:p w:rsidR="00FB0887" w:rsidRPr="00A60189" w:rsidRDefault="00FB0887" w:rsidP="003D4E2E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0189">
        <w:rPr>
          <w:rFonts w:ascii="Times New Roman" w:hAnsi="Times New Roman" w:cs="Times New Roman"/>
          <w:b/>
          <w:sz w:val="24"/>
          <w:szCs w:val="24"/>
          <w:lang w:val="sr-Cyrl-RS"/>
        </w:rPr>
        <w:t>С А О П Ш Т Е Њ Е</w:t>
      </w:r>
    </w:p>
    <w:p w:rsidR="00FB0887" w:rsidRPr="00A60189" w:rsidRDefault="00FB0887" w:rsidP="003D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955C8" w:rsidRDefault="006955C8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Влада Републике Србије утврдила је данас </w:t>
      </w:r>
      <w:r w:rsidRPr="006955C8">
        <w:rPr>
          <w:rFonts w:ascii="Times New Roman" w:hAnsi="Times New Roman" w:cs="Times New Roman"/>
          <w:iCs/>
          <w:sz w:val="24"/>
          <w:szCs w:val="24"/>
          <w:lang w:val="sr-Cyrl-RS"/>
        </w:rPr>
        <w:t>Предлог преговарачке позиције за Поглавље 27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955C8">
        <w:rPr>
          <w:rFonts w:ascii="Times New Roman" w:hAnsi="Times New Roman" w:cs="Times New Roman"/>
          <w:iCs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955C8">
        <w:rPr>
          <w:rFonts w:ascii="Times New Roman" w:hAnsi="Times New Roman" w:cs="Times New Roman"/>
          <w:iCs/>
          <w:sz w:val="24"/>
          <w:szCs w:val="24"/>
          <w:lang w:val="sr-Cyrl-RS"/>
        </w:rPr>
        <w:t>животна средина и климатске промене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3D4E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док је </w:t>
      </w:r>
      <w:r w:rsidR="00322E7B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стратегије </w:t>
      </w:r>
      <w:proofErr w:type="spellStart"/>
      <w:r w:rsidR="00322E7B" w:rsidRPr="00A60189">
        <w:rPr>
          <w:rFonts w:ascii="Times New Roman" w:hAnsi="Times New Roman" w:cs="Times New Roman"/>
          <w:sz w:val="24"/>
          <w:szCs w:val="24"/>
          <w:lang w:val="sr-Cyrl-RS"/>
        </w:rPr>
        <w:t>нискоугљеничног</w:t>
      </w:r>
      <w:proofErr w:type="spellEnd"/>
      <w:r w:rsidR="00322E7B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развоја Републике Србије са Акционим планом </w:t>
      </w:r>
      <w:r w:rsidR="00717832" w:rsidRPr="00A60189">
        <w:rPr>
          <w:rFonts w:ascii="Times New Roman" w:hAnsi="Times New Roman" w:cs="Times New Roman"/>
          <w:sz w:val="24"/>
          <w:szCs w:val="24"/>
          <w:lang w:val="sr-Cyrl-RS"/>
        </w:rPr>
        <w:t>стављен на</w:t>
      </w:r>
      <w:r w:rsidR="00322E7B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јавну расправу, а закон о климатским променама упућ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ен Влади Републике Србије на разматрање, </w:t>
      </w:r>
      <w:r w:rsidR="003D4E2E">
        <w:rPr>
          <w:rFonts w:ascii="Times New Roman" w:hAnsi="Times New Roman" w:cs="Times New Roman"/>
          <w:sz w:val="24"/>
          <w:szCs w:val="24"/>
          <w:lang w:val="sr-Cyrl-RS"/>
        </w:rPr>
        <w:t xml:space="preserve">што су </w:t>
      </w:r>
      <w:r w:rsidR="00717832" w:rsidRPr="00A60189">
        <w:rPr>
          <w:rFonts w:ascii="Times New Roman" w:hAnsi="Times New Roman" w:cs="Times New Roman"/>
          <w:sz w:val="24"/>
          <w:szCs w:val="24"/>
          <w:lang w:val="sr-Cyrl-RS"/>
        </w:rPr>
        <w:t>неки од резултат</w:t>
      </w:r>
      <w:r w:rsidR="003E72D0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717832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рада Министарства које је навео министар заштите животне средине на данашњој конференцији за новинаре.</w:t>
      </w:r>
    </w:p>
    <w:p w:rsidR="00C73C3F" w:rsidRPr="00A60189" w:rsidRDefault="00717832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Оцењујући протеклу годину као период тешкоћа и великих изазова, министар </w:t>
      </w:r>
      <w:r w:rsidR="00C73C3F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Горан </w:t>
      </w:r>
      <w:proofErr w:type="spellStart"/>
      <w:r w:rsidRPr="00A60189">
        <w:rPr>
          <w:rFonts w:ascii="Times New Roman" w:hAnsi="Times New Roman" w:cs="Times New Roman"/>
          <w:sz w:val="24"/>
          <w:szCs w:val="24"/>
          <w:lang w:val="sr-Cyrl-RS"/>
        </w:rPr>
        <w:t>Триван</w:t>
      </w:r>
      <w:proofErr w:type="spellEnd"/>
      <w:r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представио значајне помаке у сваком од сектора обимне </w:t>
      </w:r>
      <w:r w:rsidR="006A7DD4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и комплексне </w:t>
      </w:r>
      <w:r w:rsidRPr="00A60189">
        <w:rPr>
          <w:rFonts w:ascii="Times New Roman" w:hAnsi="Times New Roman" w:cs="Times New Roman"/>
          <w:sz w:val="24"/>
          <w:szCs w:val="24"/>
          <w:lang w:val="sr-Cyrl-RS"/>
        </w:rPr>
        <w:t>области за</w:t>
      </w:r>
      <w:r w:rsidR="006A7DD4" w:rsidRPr="00A60189">
        <w:rPr>
          <w:rFonts w:ascii="Times New Roman" w:hAnsi="Times New Roman" w:cs="Times New Roman"/>
          <w:sz w:val="24"/>
          <w:szCs w:val="24"/>
          <w:lang w:val="sr-Cyrl-RS"/>
        </w:rPr>
        <w:t>штите животне средине и природе. Бројним активностима и резултатима  Министарства</w:t>
      </w:r>
      <w:r w:rsidR="006227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7DD4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допринело је издвајање већих финансијских средстава за еколошки буџет,</w:t>
      </w:r>
      <w:r w:rsidR="008C27C7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која су у 2019. </w:t>
      </w:r>
      <w:r w:rsidR="00622735">
        <w:rPr>
          <w:rFonts w:ascii="Times New Roman" w:hAnsi="Times New Roman" w:cs="Times New Roman"/>
          <w:sz w:val="24"/>
          <w:szCs w:val="24"/>
          <w:lang w:val="sr-Cyrl-RS"/>
        </w:rPr>
        <w:t xml:space="preserve">години </w:t>
      </w:r>
      <w:r w:rsidR="00DB3C22" w:rsidRPr="00A60189">
        <w:rPr>
          <w:rFonts w:ascii="Times New Roman" w:hAnsi="Times New Roman" w:cs="Times New Roman"/>
          <w:sz w:val="24"/>
          <w:szCs w:val="24"/>
          <w:lang w:val="sr-Cyrl-RS"/>
        </w:rPr>
        <w:t>утрошена у износу од</w:t>
      </w:r>
      <w:r w:rsidR="006A7DD4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6,2 милијарде динара, </w:t>
      </w:r>
      <w:r w:rsidR="00DB3C22" w:rsidRPr="00A60189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6A7DD4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близу 90 посто</w:t>
      </w:r>
      <w:r w:rsidR="00DB3C22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од додељене суме</w:t>
      </w:r>
      <w:r w:rsidR="006A7DD4" w:rsidRPr="00A60189">
        <w:rPr>
          <w:rFonts w:ascii="Times New Roman" w:hAnsi="Times New Roman" w:cs="Times New Roman"/>
          <w:sz w:val="24"/>
          <w:szCs w:val="24"/>
          <w:lang w:val="sr-Cyrl-RS"/>
        </w:rPr>
        <w:t>, што представља нај</w:t>
      </w:r>
      <w:r w:rsidR="006955C8">
        <w:rPr>
          <w:rFonts w:ascii="Times New Roman" w:hAnsi="Times New Roman" w:cs="Times New Roman"/>
          <w:sz w:val="24"/>
          <w:szCs w:val="24"/>
          <w:lang w:val="sr-Cyrl-RS"/>
        </w:rPr>
        <w:t>боље извршење</w:t>
      </w:r>
      <w:r w:rsidR="006A7DD4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буџета на</w:t>
      </w:r>
      <w:r w:rsidR="00DC7C09" w:rsidRPr="00A60189">
        <w:rPr>
          <w:rFonts w:ascii="Times New Roman" w:hAnsi="Times New Roman" w:cs="Times New Roman"/>
          <w:sz w:val="24"/>
          <w:szCs w:val="24"/>
          <w:lang w:val="sr-Cyrl-RS"/>
        </w:rPr>
        <w:t>мењеног заштити животне средине</w:t>
      </w:r>
      <w:r w:rsidR="006A7DD4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у последњој деценији</w:t>
      </w:r>
      <w:r w:rsidR="00DC7C09" w:rsidRPr="00A60189">
        <w:rPr>
          <w:rFonts w:ascii="Times New Roman" w:hAnsi="Times New Roman" w:cs="Times New Roman"/>
          <w:sz w:val="24"/>
          <w:szCs w:val="24"/>
          <w:lang w:val="sr-Cyrl-RS"/>
        </w:rPr>
        <w:t>, нагласио је министар</w:t>
      </w:r>
      <w:r w:rsidR="006A7DD4" w:rsidRPr="00A601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7C09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6348">
        <w:rPr>
          <w:rFonts w:ascii="Times New Roman" w:hAnsi="Times New Roman" w:cs="Times New Roman"/>
          <w:sz w:val="24"/>
          <w:szCs w:val="24"/>
          <w:lang w:val="sr-Cyrl-RS"/>
        </w:rPr>
        <w:t xml:space="preserve">Повећана је наплата таксе за загађивање животне средине на 11 милијарди динара, </w:t>
      </w:r>
      <w:r w:rsidR="006955C8">
        <w:rPr>
          <w:rFonts w:ascii="Times New Roman" w:hAnsi="Times New Roman" w:cs="Times New Roman"/>
          <w:sz w:val="24"/>
          <w:szCs w:val="24"/>
          <w:lang w:val="sr-Cyrl-RS"/>
        </w:rPr>
        <w:t xml:space="preserve">што је </w:t>
      </w:r>
      <w:r w:rsidR="003D4E2E">
        <w:rPr>
          <w:rFonts w:ascii="Times New Roman" w:hAnsi="Times New Roman" w:cs="Times New Roman"/>
          <w:sz w:val="24"/>
          <w:szCs w:val="24"/>
          <w:lang w:val="sr-Cyrl-RS"/>
        </w:rPr>
        <w:t xml:space="preserve">у односу на 2012. годину када је исплаћено 3,7 милијарди, више за </w:t>
      </w:r>
      <w:r w:rsidR="006955C8">
        <w:rPr>
          <w:rFonts w:ascii="Times New Roman" w:hAnsi="Times New Roman" w:cs="Times New Roman"/>
          <w:sz w:val="24"/>
          <w:szCs w:val="24"/>
          <w:lang w:val="sr-Cyrl-RS"/>
        </w:rPr>
        <w:t>174 посто</w:t>
      </w:r>
      <w:r w:rsidR="00C76348">
        <w:rPr>
          <w:rFonts w:ascii="Times New Roman" w:hAnsi="Times New Roman" w:cs="Times New Roman"/>
          <w:sz w:val="24"/>
          <w:szCs w:val="24"/>
          <w:lang w:val="sr-Cyrl-RS"/>
        </w:rPr>
        <w:t xml:space="preserve">, и указао да би било добро да сав тај „зелени“ новац буде и наменски трошен. </w:t>
      </w:r>
    </w:p>
    <w:p w:rsidR="005D52E5" w:rsidRPr="00A60189" w:rsidRDefault="00DC7C09" w:rsidP="003D4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Преко половине </w:t>
      </w:r>
      <w:r w:rsidR="00622735">
        <w:rPr>
          <w:rFonts w:ascii="Times New Roman" w:hAnsi="Times New Roman" w:cs="Times New Roman"/>
          <w:sz w:val="24"/>
          <w:szCs w:val="24"/>
          <w:lang w:val="sr-Cyrl-RS"/>
        </w:rPr>
        <w:t>додељених</w:t>
      </w:r>
      <w:r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потрошено је за подстицај </w:t>
      </w:r>
      <w:proofErr w:type="spellStart"/>
      <w:r w:rsidRPr="00A60189">
        <w:rPr>
          <w:rFonts w:ascii="Times New Roman" w:hAnsi="Times New Roman" w:cs="Times New Roman"/>
          <w:sz w:val="24"/>
          <w:szCs w:val="24"/>
          <w:lang w:val="sr-Cyrl-RS"/>
        </w:rPr>
        <w:t>рециклажној</w:t>
      </w:r>
      <w:proofErr w:type="spellEnd"/>
      <w:r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индустрији, чији је рад од великог значаја </w:t>
      </w:r>
      <w:r w:rsidR="00622735">
        <w:rPr>
          <w:rFonts w:ascii="Times New Roman" w:hAnsi="Times New Roman" w:cs="Times New Roman"/>
          <w:sz w:val="24"/>
          <w:szCs w:val="24"/>
          <w:lang w:val="sr-Cyrl-RS"/>
        </w:rPr>
        <w:t>за стање животне средине у Србији</w:t>
      </w:r>
      <w:r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D52E5" w:rsidRPr="00A6018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Министарство заштите животне средине доделило је </w:t>
      </w:r>
      <w:r w:rsidR="005D52E5" w:rsidRPr="00A60189">
        <w:rPr>
          <w:rFonts w:ascii="Times New Roman" w:hAnsi="Times New Roman" w:cs="Times New Roman"/>
          <w:sz w:val="24"/>
          <w:szCs w:val="24"/>
          <w:lang w:val="sr-Cyrl-RS"/>
        </w:rPr>
        <w:t>оператерима постројења за поновно искоришћење, односно третман отпада</w:t>
      </w:r>
      <w:r w:rsidR="005D52E5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3,140,000,000.00 динара за 2018. годину, чиме је по први пут успело да приближно оствари пун износ помоћи неопходне за функционисање </w:t>
      </w:r>
      <w:proofErr w:type="spellStart"/>
      <w:r w:rsidR="005D52E5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>рециклажне</w:t>
      </w:r>
      <w:proofErr w:type="spellEnd"/>
      <w:r w:rsidR="005D52E5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индустрије. </w:t>
      </w:r>
      <w:r w:rsidR="00622735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5D52E5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инистар Горан </w:t>
      </w:r>
      <w:proofErr w:type="spellStart"/>
      <w:r w:rsidR="005D52E5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>Триван</w:t>
      </w:r>
      <w:proofErr w:type="spellEnd"/>
      <w:r w:rsidR="005D52E5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2735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5D52E5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најавио да ће већ наредне године </w:t>
      </w:r>
      <w:r w:rsidR="00C73C3F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бити додељено </w:t>
      </w:r>
      <w:r w:rsidR="005D52E5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три и по милијарде динара за рад </w:t>
      </w:r>
      <w:proofErr w:type="spellStart"/>
      <w:r w:rsidR="005D52E5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>рециклера</w:t>
      </w:r>
      <w:proofErr w:type="spellEnd"/>
      <w:r w:rsidR="005D52E5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73C3F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управљање електричним и електронским отпадом. </w:t>
      </w:r>
    </w:p>
    <w:p w:rsidR="00A60189" w:rsidRPr="00A60189" w:rsidRDefault="003E72D0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J</w:t>
      </w:r>
      <w:proofErr w:type="spellStart"/>
      <w:r w:rsidR="00C73C3F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C73C3F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 од кључних циљева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955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успостављање ефикаснијег система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управљања отпадом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изградњa</w:t>
      </w:r>
      <w:proofErr w:type="spellEnd"/>
      <w:r w:rsidR="00C73C3F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постројења за прераду отпадних вода</w:t>
      </w:r>
      <w:r w:rsidR="006955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T</w:t>
      </w:r>
      <w:r w:rsidR="00C73C3F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оком 2019. године реализован </w:t>
      </w:r>
      <w:r w:rsidR="003D4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C73C3F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читав низ инфраструктурних пројеката, рекао је Горан </w:t>
      </w:r>
      <w:proofErr w:type="spellStart"/>
      <w:r w:rsidR="00C73C3F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>Триван</w:t>
      </w:r>
      <w:proofErr w:type="spellEnd"/>
      <w:r w:rsidR="00C73C3F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наводећи </w:t>
      </w:r>
      <w:r w:rsidR="001C1256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инвестирање </w:t>
      </w:r>
      <w:r w:rsidR="001C1256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="001C1256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износу</w:t>
      </w:r>
      <w:proofErr w:type="spellEnd"/>
      <w:r w:rsidR="001C1256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C1256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="001C1256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67.4 </w:t>
      </w:r>
      <w:proofErr w:type="spellStart"/>
      <w:r w:rsidR="001C1256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милиона</w:t>
      </w:r>
      <w:proofErr w:type="spellEnd"/>
      <w:r w:rsidR="001C1256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C1256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евра</w:t>
      </w:r>
      <w:proofErr w:type="spellEnd"/>
      <w:r w:rsidR="001C1256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C1256" w:rsidRPr="00A60189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наставак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реализациј</w:t>
      </w:r>
      <w:proofErr w:type="spellEnd"/>
      <w:r w:rsidR="00B25581" w:rsidRPr="00A6018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е оваквих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пројеката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Кули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Врбасу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Лесковцу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Сремској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Митровици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Суботици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Обезбеђена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нова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средства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ИПА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фондова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износу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91.740.000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евра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пројекте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Краљеву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Брусу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Блацу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Нишу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регионалн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</w:t>
      </w:r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</w:t>
      </w:r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управљање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отпадом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Дубоко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Срем-Мачва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Пирот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6955C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вршени су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наслеђени</w:t>
      </w:r>
      <w:proofErr w:type="spellEnd"/>
      <w:r w:rsidR="006955C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пројекти -</w:t>
      </w:r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постројење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пречишћавање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отпадних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вода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Рашка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D4E2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додељена су средства </w:t>
      </w:r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износу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170.5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милиона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динара</w:t>
      </w:r>
      <w:proofErr w:type="spellEnd"/>
      <w:r w:rsidR="003D4E2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</w:t>
      </w:r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пречистач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отпадних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вода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Лесковцу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D4E2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средства </w:t>
      </w:r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износу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180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милиона</w:t>
      </w:r>
      <w:proofErr w:type="spellEnd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динара</w:t>
      </w:r>
      <w:proofErr w:type="spellEnd"/>
      <w:r w:rsidR="00B25581" w:rsidRPr="00A6018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 чиме су коначно реш</w:t>
      </w:r>
      <w:r w:rsidR="006955C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ени</w:t>
      </w:r>
      <w:r w:rsidR="00B25581" w:rsidRPr="00A6018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вишедеценијски проблеми 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тим </w:t>
      </w:r>
      <w:r w:rsidR="00B25581" w:rsidRPr="00A6018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локалним заједницама</w:t>
      </w:r>
      <w:r w:rsidR="00C73C3F"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C73C3F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1821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је одмах по оснивању покренуло </w:t>
      </w:r>
      <w:r w:rsidR="006E1821" w:rsidRPr="00A6018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питање нелегалног складиштења опасног отпада, и на основу ове иницијативе пронађено је</w:t>
      </w:r>
      <w:r w:rsidR="005637E9" w:rsidRPr="00A6018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1821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и са различитих локација у Србији уклоњено преко две хиљаде тона опасног отпада, а за те намене утрошено </w:t>
      </w:r>
      <w:r w:rsidR="005637E9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више од 340 милиона динара, рекао је </w:t>
      </w:r>
      <w:proofErr w:type="spellStart"/>
      <w:r w:rsidR="005637E9" w:rsidRPr="00A60189">
        <w:rPr>
          <w:rFonts w:ascii="Times New Roman" w:hAnsi="Times New Roman" w:cs="Times New Roman"/>
          <w:sz w:val="24"/>
          <w:szCs w:val="24"/>
          <w:lang w:val="sr-Cyrl-RS"/>
        </w:rPr>
        <w:t>Триван</w:t>
      </w:r>
      <w:proofErr w:type="spellEnd"/>
      <w:r w:rsidR="00BA16D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37E9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 и најавио наставак чишћења Србије од опасног отпада. Имамо већ епилог кажњавања виновника у овој области, </w:t>
      </w:r>
      <w:r w:rsidR="00A60189" w:rsidRPr="00A60189">
        <w:rPr>
          <w:rFonts w:ascii="Times New Roman" w:hAnsi="Times New Roman" w:cs="Times New Roman"/>
          <w:sz w:val="24"/>
          <w:szCs w:val="24"/>
          <w:lang w:val="sr-Cyrl-RS"/>
        </w:rPr>
        <w:t xml:space="preserve">додао је, и  </w:t>
      </w:r>
      <w:r w:rsidR="005637E9" w:rsidRPr="00A60189">
        <w:rPr>
          <w:rFonts w:ascii="Times New Roman" w:hAnsi="Times New Roman" w:cs="Times New Roman"/>
          <w:sz w:val="24"/>
          <w:szCs w:val="24"/>
          <w:lang w:val="sr-Cyrl-RS"/>
        </w:rPr>
        <w:t>нећемо стати, већ ћемо се изборити са ов</w:t>
      </w:r>
      <w:r w:rsidR="00622735">
        <w:rPr>
          <w:rFonts w:ascii="Times New Roman" w:hAnsi="Times New Roman" w:cs="Times New Roman"/>
          <w:sz w:val="24"/>
          <w:szCs w:val="24"/>
          <w:lang w:val="sr-Cyrl-RS"/>
        </w:rPr>
        <w:t xml:space="preserve">аквим </w:t>
      </w:r>
      <w:r w:rsidR="005637E9" w:rsidRPr="00A60189">
        <w:rPr>
          <w:rFonts w:ascii="Times New Roman" w:hAnsi="Times New Roman" w:cs="Times New Roman"/>
          <w:sz w:val="24"/>
          <w:szCs w:val="24"/>
          <w:lang w:val="sr-Cyrl-RS"/>
        </w:rPr>
        <w:t>еколошким злочин</w:t>
      </w:r>
      <w:r w:rsidR="0062273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637E9" w:rsidRPr="00A60189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2273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60189" w:rsidRPr="00A601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0189" w:rsidRDefault="00A60189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18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>Решавајући један од вишедеценијских проблема у управљању отпадом, Министарс</w:t>
      </w:r>
      <w:r w:rsidR="00622735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>т</w:t>
      </w:r>
      <w:r w:rsidRPr="00A6018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 xml:space="preserve">во је покренуло рад на санацији и </w:t>
      </w:r>
      <w:proofErr w:type="spellStart"/>
      <w:r w:rsidRPr="00A6018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>реме</w:t>
      </w:r>
      <w:r w:rsidR="00902B61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>д</w:t>
      </w:r>
      <w:r w:rsidRPr="00A6018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>ијацији</w:t>
      </w:r>
      <w:proofErr w:type="spellEnd"/>
      <w:r w:rsidRPr="00A6018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 xml:space="preserve"> </w:t>
      </w:r>
      <w:proofErr w:type="spellStart"/>
      <w:r w:rsidRPr="00A6018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несанитарних</w:t>
      </w:r>
      <w:proofErr w:type="spellEnd"/>
      <w:r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депонија</w:t>
      </w:r>
      <w:proofErr w:type="spellEnd"/>
      <w:r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A60189">
        <w:rPr>
          <w:rFonts w:ascii="Times New Roman" w:eastAsia="Times New Roman" w:hAnsi="Times New Roman" w:cs="Times New Roman"/>
          <w:color w:val="222222"/>
          <w:sz w:val="24"/>
          <w:szCs w:val="24"/>
        </w:rPr>
        <w:t>сметлишта</w:t>
      </w:r>
      <w:proofErr w:type="spellEnd"/>
      <w:r w:rsidRPr="00A6018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, и са </w:t>
      </w:r>
      <w:r w:rsidRPr="00A6018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 xml:space="preserve">близу 138 милиона динара </w:t>
      </w:r>
      <w:proofErr w:type="spellStart"/>
      <w:r w:rsidRPr="00A6018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>кофинансирало</w:t>
      </w:r>
      <w:proofErr w:type="spellEnd"/>
      <w:r w:rsidRPr="00A6018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 xml:space="preserve"> овакве пројекте у четири јединице локалне самоуправе. </w:t>
      </w:r>
      <w:r w:rsidR="0076389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>У</w:t>
      </w:r>
      <w:r w:rsidRPr="00A6018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 xml:space="preserve"> 2018. години </w:t>
      </w:r>
      <w:proofErr w:type="spellStart"/>
      <w:r w:rsidRPr="00A6018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>суфинансиране</w:t>
      </w:r>
      <w:proofErr w:type="spellEnd"/>
      <w:r w:rsidRPr="00A6018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 xml:space="preserve"> су 23 локалне самоуправе</w:t>
      </w:r>
      <w:r w:rsidR="00D26E1D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 xml:space="preserve"> у  изради</w:t>
      </w:r>
      <w:r w:rsidRPr="00A6018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 xml:space="preserve"> пројектно-техничке санације и </w:t>
      </w:r>
      <w:proofErr w:type="spellStart"/>
      <w:r w:rsidRPr="00A6018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>ремедијације</w:t>
      </w:r>
      <w:proofErr w:type="spellEnd"/>
      <w:r w:rsidRPr="00A6018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 xml:space="preserve"> </w:t>
      </w:r>
      <w:proofErr w:type="spellStart"/>
      <w:r w:rsidRPr="00A6018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>несанитарних</w:t>
      </w:r>
      <w:proofErr w:type="spellEnd"/>
      <w:r w:rsidRPr="00A60189">
        <w:rPr>
          <w:rFonts w:ascii="Times New Roman" w:hAnsi="Times New Roman" w:cs="Times New Roman"/>
          <w:color w:val="1A1A1A"/>
          <w:sz w:val="24"/>
          <w:szCs w:val="24"/>
          <w:lang w:val="sr-Cyrl-RS"/>
        </w:rPr>
        <w:t xml:space="preserve"> депонија у укупном износу од преко шездесет милиона динара, док су за исту намену </w:t>
      </w:r>
      <w:r w:rsidRPr="00A60189">
        <w:rPr>
          <w:rFonts w:ascii="Times New Roman" w:hAnsi="Times New Roman" w:cs="Times New Roman"/>
          <w:sz w:val="24"/>
          <w:szCs w:val="24"/>
          <w:lang w:val="sr-Cyrl-RS"/>
        </w:rPr>
        <w:t>у 2019. години издвојена средства у износу од 230 милиона динара за 14 локалних самоуправа</w:t>
      </w:r>
      <w:r w:rsidRPr="00A60189">
        <w:rPr>
          <w:rFonts w:ascii="Times New Roman" w:hAnsi="Times New Roman" w:cs="Times New Roman"/>
          <w:sz w:val="24"/>
          <w:szCs w:val="24"/>
        </w:rPr>
        <w:t>.</w:t>
      </w:r>
    </w:p>
    <w:p w:rsidR="00AE2831" w:rsidRDefault="00A60189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Ове године је, у односу на претходну,</w:t>
      </w:r>
      <w:r w:rsidR="007B2429">
        <w:rPr>
          <w:rFonts w:ascii="Times New Roman" w:hAnsi="Times New Roman" w:cs="Times New Roman"/>
          <w:sz w:val="24"/>
          <w:szCs w:val="24"/>
          <w:lang w:val="sr-Cyrl-RS"/>
        </w:rPr>
        <w:t xml:space="preserve"> повећан проценат заштићене територије Србије за преко 1.5 посто, и сада износи око осам посто, што представља значајно повећање, рекао је министар помињући десетину</w:t>
      </w:r>
      <w:r w:rsidR="00D26E1D">
        <w:rPr>
          <w:rFonts w:ascii="Times New Roman" w:hAnsi="Times New Roman" w:cs="Times New Roman"/>
          <w:sz w:val="24"/>
          <w:szCs w:val="24"/>
          <w:lang w:val="sr-Cyrl-RS"/>
        </w:rPr>
        <w:t xml:space="preserve"> подручја која</w:t>
      </w:r>
      <w:r w:rsidR="007B2429">
        <w:rPr>
          <w:rFonts w:ascii="Times New Roman" w:hAnsi="Times New Roman" w:cs="Times New Roman"/>
          <w:sz w:val="24"/>
          <w:szCs w:val="24"/>
          <w:lang w:val="sr-Cyrl-RS"/>
        </w:rPr>
        <w:t xml:space="preserve"> су добил</w:t>
      </w:r>
      <w:r w:rsidR="00D26E1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B2429">
        <w:rPr>
          <w:rFonts w:ascii="Times New Roman" w:hAnsi="Times New Roman" w:cs="Times New Roman"/>
          <w:sz w:val="24"/>
          <w:szCs w:val="24"/>
          <w:lang w:val="sr-Cyrl-RS"/>
        </w:rPr>
        <w:t xml:space="preserve"> статус зашти</w:t>
      </w:r>
      <w:r w:rsidR="00D26E1D">
        <w:rPr>
          <w:rFonts w:ascii="Times New Roman" w:hAnsi="Times New Roman" w:cs="Times New Roman"/>
          <w:sz w:val="24"/>
          <w:szCs w:val="24"/>
          <w:lang w:val="sr-Cyrl-RS"/>
        </w:rPr>
        <w:t>ћених</w:t>
      </w:r>
      <w:r w:rsidR="007B2429">
        <w:rPr>
          <w:rFonts w:ascii="Times New Roman" w:hAnsi="Times New Roman" w:cs="Times New Roman"/>
          <w:sz w:val="24"/>
          <w:szCs w:val="24"/>
          <w:lang w:val="sr-Cyrl-RS"/>
        </w:rPr>
        <w:t xml:space="preserve"> подручја.</w:t>
      </w:r>
    </w:p>
    <w:p w:rsidR="005637E9" w:rsidRDefault="00AE2831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је </w:t>
      </w:r>
      <w:r w:rsidR="00BA16DE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6579A3">
        <w:rPr>
          <w:rFonts w:ascii="Times New Roman" w:hAnsi="Times New Roman" w:cs="Times New Roman"/>
          <w:sz w:val="24"/>
          <w:szCs w:val="24"/>
          <w:lang w:val="sr-Cyrl-RS"/>
        </w:rPr>
        <w:t xml:space="preserve">радило </w:t>
      </w:r>
      <w:r w:rsidR="00BA16DE">
        <w:rPr>
          <w:rFonts w:ascii="Times New Roman" w:hAnsi="Times New Roman" w:cs="Times New Roman"/>
          <w:sz w:val="24"/>
          <w:szCs w:val="24"/>
          <w:lang w:val="sr-Cyrl-RS"/>
        </w:rPr>
        <w:t>низ</w:t>
      </w:r>
      <w:r w:rsidR="006579A3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законских и подзаконских аката</w:t>
      </w:r>
      <w:r w:rsidR="00BA16D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79A3">
        <w:rPr>
          <w:rFonts w:ascii="Times New Roman" w:hAnsi="Times New Roman" w:cs="Times New Roman"/>
          <w:sz w:val="24"/>
          <w:szCs w:val="24"/>
          <w:lang w:val="sr-Cyrl-RS"/>
        </w:rPr>
        <w:t xml:space="preserve"> с циљем унапређења свих сектора у заштити животне средине и природе, и реализацији обавеза које проистичу из међународних конвенција којима је Србија земља потписница.</w:t>
      </w:r>
      <w:r w:rsidR="006579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746F3" w:rsidRDefault="00E6575B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Србија је изабрана на </w:t>
      </w:r>
      <w:r w:rsidR="006746F3">
        <w:rPr>
          <w:rFonts w:ascii="Times New Roman" w:hAnsi="Times New Roman" w:cs="Times New Roman"/>
          <w:sz w:val="24"/>
          <w:szCs w:val="24"/>
          <w:lang w:val="sr-Cyrl-RS"/>
        </w:rPr>
        <w:t xml:space="preserve">два потпредседничка места у најзначајнијим међународним организацијама: за потпредседника </w:t>
      </w:r>
      <w:proofErr w:type="spellStart"/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>Петог</w:t>
      </w:r>
      <w:proofErr w:type="spellEnd"/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>заседања</w:t>
      </w:r>
      <w:proofErr w:type="spellEnd"/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>Скупштине</w:t>
      </w:r>
      <w:proofErr w:type="spellEnd"/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>за</w:t>
      </w:r>
      <w:proofErr w:type="spellEnd"/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>животну</w:t>
      </w:r>
      <w:proofErr w:type="spellEnd"/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>средину</w:t>
      </w:r>
      <w:proofErr w:type="spellEnd"/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 xml:space="preserve"> ( </w:t>
      </w:r>
      <w:r w:rsidR="00BA16DE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УНЕА </w:t>
      </w:r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6746F3" w:rsidRPr="00252447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)</w:t>
      </w:r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6746F3" w:rsidRPr="00252447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која ће </w:t>
      </w:r>
      <w:r w:rsidR="006746F3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бити одржана</w:t>
      </w:r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 xml:space="preserve"> 2021</w:t>
      </w:r>
      <w:r w:rsidR="00004C6B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>.</w:t>
      </w:r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6746F3" w:rsidRPr="00252447">
        <w:rPr>
          <w:rFonts w:ascii="Times New Roman" w:hAnsi="Times New Roman" w:cs="Times New Roman"/>
          <w:color w:val="00000A"/>
          <w:sz w:val="24"/>
          <w:szCs w:val="24"/>
        </w:rPr>
        <w:t>године</w:t>
      </w:r>
      <w:proofErr w:type="spellEnd"/>
      <w:r w:rsidR="006746F3">
        <w:rPr>
          <w:rFonts w:ascii="Times New Roman" w:hAnsi="Times New Roman" w:cs="Times New Roman"/>
          <w:color w:val="00000A"/>
          <w:sz w:val="24"/>
          <w:szCs w:val="24"/>
          <w:lang w:val="sr-Cyrl-RS"/>
        </w:rPr>
        <w:t xml:space="preserve">, и </w:t>
      </w:r>
      <w:r w:rsidR="006746F3" w:rsidRPr="00252447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</w:t>
      </w:r>
      <w:r w:rsidR="006746F3" w:rsidRPr="00252447">
        <w:rPr>
          <w:rFonts w:ascii="Times New Roman" w:hAnsi="Times New Roman" w:cs="Times New Roman"/>
          <w:sz w:val="24"/>
          <w:szCs w:val="24"/>
          <w:lang w:val="sr-Latn-RS"/>
        </w:rPr>
        <w:t>за једног од потпредседника Конференције УН о промени климе - COP 26 и члана Бироа Конвенције у им</w:t>
      </w:r>
      <w:r w:rsidR="006746F3">
        <w:rPr>
          <w:rFonts w:ascii="Times New Roman" w:hAnsi="Times New Roman" w:cs="Times New Roman"/>
          <w:sz w:val="24"/>
          <w:szCs w:val="24"/>
          <w:lang w:val="sr-Latn-RS"/>
        </w:rPr>
        <w:t xml:space="preserve">е </w:t>
      </w:r>
      <w:r w:rsidR="006746F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746F3">
        <w:rPr>
          <w:rFonts w:ascii="Times New Roman" w:hAnsi="Times New Roman" w:cs="Times New Roman"/>
          <w:sz w:val="24"/>
          <w:szCs w:val="24"/>
          <w:lang w:val="sr-Latn-RS"/>
        </w:rPr>
        <w:t xml:space="preserve">сточноевропске групе земаља, која ће </w:t>
      </w:r>
      <w:r w:rsidR="006746F3">
        <w:rPr>
          <w:rFonts w:ascii="Times New Roman" w:hAnsi="Times New Roman" w:cs="Times New Roman"/>
          <w:sz w:val="24"/>
          <w:szCs w:val="24"/>
          <w:lang w:val="sr-Cyrl-RS"/>
        </w:rPr>
        <w:t xml:space="preserve">бити одржана </w:t>
      </w:r>
      <w:r w:rsidR="006746F3">
        <w:rPr>
          <w:rFonts w:ascii="Times New Roman" w:hAnsi="Times New Roman" w:cs="Times New Roman"/>
          <w:sz w:val="24"/>
          <w:szCs w:val="24"/>
          <w:lang w:val="sr-Latn-RS"/>
        </w:rPr>
        <w:t>наредне године</w:t>
      </w:r>
      <w:r w:rsidR="006746F3" w:rsidRPr="00252447">
        <w:rPr>
          <w:rFonts w:ascii="Times New Roman" w:hAnsi="Times New Roman" w:cs="Times New Roman"/>
          <w:sz w:val="24"/>
          <w:szCs w:val="24"/>
          <w:lang w:val="sr-Latn-RS"/>
        </w:rPr>
        <w:t xml:space="preserve"> у Глазгову.</w:t>
      </w:r>
      <w:r w:rsidR="006746F3" w:rsidRPr="00252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46F3">
        <w:rPr>
          <w:rFonts w:ascii="Times New Roman" w:hAnsi="Times New Roman" w:cs="Times New Roman"/>
          <w:sz w:val="24"/>
          <w:szCs w:val="24"/>
          <w:lang w:val="sr-Cyrl-RS"/>
        </w:rPr>
        <w:t xml:space="preserve">Ова значајна места која су </w:t>
      </w:r>
      <w:r w:rsidR="00D26E1D"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додељена </w:t>
      </w:r>
      <w:r w:rsidR="006746F3">
        <w:rPr>
          <w:rFonts w:ascii="Times New Roman" w:hAnsi="Times New Roman" w:cs="Times New Roman"/>
          <w:sz w:val="24"/>
          <w:szCs w:val="24"/>
          <w:lang w:val="sr-Cyrl-RS"/>
        </w:rPr>
        <w:t xml:space="preserve">Србији у међународним оквирима, представљају потврду њене активне улоге у међународној заједници и региону, као и на националном плану. </w:t>
      </w:r>
      <w:r w:rsidR="00D26E1D">
        <w:rPr>
          <w:rFonts w:ascii="Times New Roman" w:hAnsi="Times New Roman" w:cs="Times New Roman"/>
          <w:sz w:val="24"/>
          <w:szCs w:val="24"/>
          <w:lang w:val="sr-Cyrl-RS"/>
        </w:rPr>
        <w:t xml:space="preserve">Препознате су иницијативе </w:t>
      </w:r>
      <w:r w:rsidR="006746F3">
        <w:rPr>
          <w:rFonts w:ascii="Times New Roman" w:hAnsi="Times New Roman" w:cs="Times New Roman"/>
          <w:sz w:val="24"/>
          <w:szCs w:val="24"/>
          <w:lang w:val="sr-Cyrl-RS"/>
        </w:rPr>
        <w:t>Србиј</w:t>
      </w:r>
      <w:r w:rsidR="00D26E1D">
        <w:rPr>
          <w:rFonts w:ascii="Times New Roman" w:hAnsi="Times New Roman" w:cs="Times New Roman"/>
          <w:sz w:val="24"/>
          <w:szCs w:val="24"/>
          <w:lang w:val="sr-Cyrl-RS"/>
        </w:rPr>
        <w:t>е у</w:t>
      </w:r>
      <w:r w:rsidR="00004C6B">
        <w:rPr>
          <w:rFonts w:ascii="Times New Roman" w:hAnsi="Times New Roman" w:cs="Times New Roman"/>
          <w:sz w:val="24"/>
          <w:szCs w:val="24"/>
          <w:lang w:val="sr-Cyrl-RS"/>
        </w:rPr>
        <w:t xml:space="preserve"> глобалним и регионалним оквирима, </w:t>
      </w:r>
      <w:r w:rsidR="00D26E1D">
        <w:rPr>
          <w:rFonts w:ascii="Times New Roman" w:hAnsi="Times New Roman" w:cs="Times New Roman"/>
          <w:sz w:val="24"/>
          <w:szCs w:val="24"/>
          <w:lang w:val="sr-Cyrl-RS"/>
        </w:rPr>
        <w:t>као што је гашење котларница за побољшање квалитета ваздуха у региону</w:t>
      </w:r>
      <w:r w:rsidR="00BA16D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6E1D">
        <w:rPr>
          <w:rFonts w:ascii="Times New Roman" w:hAnsi="Times New Roman" w:cs="Times New Roman"/>
          <w:sz w:val="24"/>
          <w:szCs w:val="24"/>
          <w:lang w:val="sr-Cyrl-RS"/>
        </w:rPr>
        <w:t xml:space="preserve"> и пошумљавање, које је најјефтиније и најефикасније средство у борби против климатских промена, и истовремено </w:t>
      </w:r>
      <w:r w:rsidR="001E33A9">
        <w:rPr>
          <w:rFonts w:ascii="Times New Roman" w:hAnsi="Times New Roman" w:cs="Times New Roman"/>
          <w:sz w:val="24"/>
          <w:szCs w:val="24"/>
          <w:lang w:val="sr-Cyrl-RS"/>
        </w:rPr>
        <w:t xml:space="preserve">доприноси развијању добрих </w:t>
      </w:r>
      <w:r w:rsidR="00D26E1D">
        <w:rPr>
          <w:rFonts w:ascii="Times New Roman" w:hAnsi="Times New Roman" w:cs="Times New Roman"/>
          <w:sz w:val="24"/>
          <w:szCs w:val="24"/>
          <w:lang w:val="sr-Cyrl-RS"/>
        </w:rPr>
        <w:t>међун</w:t>
      </w:r>
      <w:r w:rsidR="006955C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26E1D">
        <w:rPr>
          <w:rFonts w:ascii="Times New Roman" w:hAnsi="Times New Roman" w:cs="Times New Roman"/>
          <w:sz w:val="24"/>
          <w:szCs w:val="24"/>
          <w:lang w:val="sr-Cyrl-RS"/>
        </w:rPr>
        <w:t xml:space="preserve">родних </w:t>
      </w:r>
      <w:r w:rsidR="001E33A9">
        <w:rPr>
          <w:rFonts w:ascii="Times New Roman" w:hAnsi="Times New Roman" w:cs="Times New Roman"/>
          <w:sz w:val="24"/>
          <w:szCs w:val="24"/>
          <w:lang w:val="sr-Cyrl-RS"/>
        </w:rPr>
        <w:t xml:space="preserve">односа. </w:t>
      </w:r>
      <w:r w:rsidR="00570698">
        <w:rPr>
          <w:rFonts w:ascii="Times New Roman" w:hAnsi="Times New Roman" w:cs="Times New Roman"/>
          <w:sz w:val="24"/>
          <w:szCs w:val="24"/>
          <w:lang w:val="sr-Cyrl-RS"/>
        </w:rPr>
        <w:t xml:space="preserve">Ми смо у пракси показали да екологија спаја људе, </w:t>
      </w:r>
      <w:r w:rsidR="00BA16DE">
        <w:rPr>
          <w:rFonts w:ascii="Times New Roman" w:hAnsi="Times New Roman" w:cs="Times New Roman"/>
          <w:sz w:val="24"/>
          <w:szCs w:val="24"/>
          <w:lang w:val="sr-Cyrl-RS"/>
        </w:rPr>
        <w:t xml:space="preserve">јача билатералне односе међу државама као пут мира и стабилности, </w:t>
      </w:r>
      <w:r w:rsidR="00570698">
        <w:rPr>
          <w:rFonts w:ascii="Times New Roman" w:hAnsi="Times New Roman" w:cs="Times New Roman"/>
          <w:sz w:val="24"/>
          <w:szCs w:val="24"/>
          <w:lang w:val="sr-Cyrl-RS"/>
        </w:rPr>
        <w:t>указао је министар</w:t>
      </w:r>
      <w:r w:rsidR="00BA16D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069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D26E1D">
        <w:rPr>
          <w:rFonts w:ascii="Times New Roman" w:hAnsi="Times New Roman" w:cs="Times New Roman"/>
          <w:sz w:val="24"/>
          <w:szCs w:val="24"/>
          <w:lang w:val="sr-Cyrl-RS"/>
        </w:rPr>
        <w:t xml:space="preserve">навео </w:t>
      </w:r>
      <w:r w:rsidR="00570698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1E33A9">
        <w:rPr>
          <w:rFonts w:ascii="Times New Roman" w:hAnsi="Times New Roman" w:cs="Times New Roman"/>
          <w:sz w:val="24"/>
          <w:szCs w:val="24"/>
          <w:lang w:val="sr-Cyrl-RS"/>
        </w:rPr>
        <w:t>ројн</w:t>
      </w:r>
      <w:r w:rsidR="00D26E1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E33A9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потписан</w:t>
      </w:r>
      <w:r w:rsidR="00D26E1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E33A9">
        <w:rPr>
          <w:rFonts w:ascii="Times New Roman" w:hAnsi="Times New Roman" w:cs="Times New Roman"/>
          <w:sz w:val="24"/>
          <w:szCs w:val="24"/>
          <w:lang w:val="sr-Cyrl-RS"/>
        </w:rPr>
        <w:t xml:space="preserve"> мемора</w:t>
      </w:r>
      <w:r w:rsidR="00D26E1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E33A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D26E1D">
        <w:rPr>
          <w:rFonts w:ascii="Times New Roman" w:hAnsi="Times New Roman" w:cs="Times New Roman"/>
          <w:sz w:val="24"/>
          <w:szCs w:val="24"/>
          <w:lang w:val="sr-Cyrl-RS"/>
        </w:rPr>
        <w:t>уме</w:t>
      </w:r>
      <w:r w:rsidR="001E33A9">
        <w:rPr>
          <w:rFonts w:ascii="Times New Roman" w:hAnsi="Times New Roman" w:cs="Times New Roman"/>
          <w:sz w:val="24"/>
          <w:szCs w:val="24"/>
          <w:lang w:val="sr-Cyrl-RS"/>
        </w:rPr>
        <w:t xml:space="preserve"> о сарадњи Србије и других земаља.</w:t>
      </w:r>
    </w:p>
    <w:p w:rsidR="00E6575B" w:rsidRPr="00A60189" w:rsidRDefault="00E05C3F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Примена</w:t>
      </w:r>
      <w:r w:rsidR="000372C4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европских стандарда у заштити животне средине представља стратешки циљ наше земље, рекао је </w:t>
      </w:r>
      <w:proofErr w:type="spellStart"/>
      <w:r w:rsidR="000372C4">
        <w:rPr>
          <w:rFonts w:ascii="Times New Roman" w:hAnsi="Times New Roman" w:cs="Times New Roman"/>
          <w:sz w:val="24"/>
          <w:szCs w:val="24"/>
          <w:lang w:val="sr-Cyrl-RS"/>
        </w:rPr>
        <w:t>Триван</w:t>
      </w:r>
      <w:proofErr w:type="spellEnd"/>
      <w:r w:rsidR="000372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55C8">
        <w:rPr>
          <w:rFonts w:ascii="Times New Roman" w:hAnsi="Times New Roman" w:cs="Times New Roman"/>
          <w:sz w:val="24"/>
          <w:szCs w:val="24"/>
          <w:lang w:val="sr-Cyrl-RS"/>
        </w:rPr>
        <w:t>што потврђује и данас усвојена Преговарачка позиција</w:t>
      </w:r>
      <w:r w:rsidR="00BA16DE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353CAB">
        <w:rPr>
          <w:rFonts w:ascii="Times New Roman" w:hAnsi="Times New Roman" w:cs="Times New Roman"/>
          <w:sz w:val="24"/>
          <w:szCs w:val="24"/>
          <w:lang w:val="sr-Cyrl-RS"/>
        </w:rPr>
        <w:t>Поглавље 27</w:t>
      </w:r>
      <w:r w:rsidR="006955C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Тиме се стварају предуслови за отварање овог изузетно компликованог, обимног и скупог поглавља, али у том послу не смемо журити, упозорио је </w:t>
      </w:r>
      <w:r w:rsidR="00353CAB">
        <w:rPr>
          <w:rFonts w:ascii="Times New Roman" w:hAnsi="Times New Roman" w:cs="Times New Roman"/>
          <w:sz w:val="24"/>
          <w:szCs w:val="24"/>
          <w:lang w:val="sr-Cyrl-RS"/>
        </w:rPr>
        <w:t>министар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0698">
        <w:rPr>
          <w:rFonts w:ascii="Times New Roman" w:hAnsi="Times New Roman" w:cs="Times New Roman"/>
          <w:sz w:val="24"/>
          <w:szCs w:val="24"/>
          <w:lang w:val="sr-Cyrl-RS"/>
        </w:rPr>
        <w:t xml:space="preserve">Он је изразио захвалност свим државним органима и институцијама који су допринели изради Нацрта преговарачке позиције, и напоменуо изванредно добру сарадњу </w:t>
      </w:r>
      <w:r w:rsidR="00570698" w:rsidRPr="00850A2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70698" w:rsidRPr="00850A20">
        <w:rPr>
          <w:rFonts w:ascii="Times New Roman" w:hAnsi="Times New Roman" w:cs="Times New Roman"/>
          <w:sz w:val="24"/>
          <w:szCs w:val="24"/>
        </w:rPr>
        <w:t>комуник</w:t>
      </w:r>
      <w:r w:rsidR="00570698">
        <w:rPr>
          <w:rFonts w:ascii="Times New Roman" w:hAnsi="Times New Roman" w:cs="Times New Roman"/>
          <w:sz w:val="24"/>
          <w:szCs w:val="24"/>
        </w:rPr>
        <w:t>ацију</w:t>
      </w:r>
      <w:proofErr w:type="spellEnd"/>
      <w:r w:rsidR="00570698" w:rsidRPr="0085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698" w:rsidRPr="00850A2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70698" w:rsidRPr="0085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698" w:rsidRPr="00850A20">
        <w:rPr>
          <w:rFonts w:ascii="Times New Roman" w:hAnsi="Times New Roman" w:cs="Times New Roman"/>
          <w:sz w:val="24"/>
          <w:szCs w:val="24"/>
        </w:rPr>
        <w:t>Европском</w:t>
      </w:r>
      <w:proofErr w:type="spellEnd"/>
      <w:r w:rsidR="00570698" w:rsidRPr="0085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698" w:rsidRPr="00850A20">
        <w:rPr>
          <w:rFonts w:ascii="Times New Roman" w:hAnsi="Times New Roman" w:cs="Times New Roman"/>
          <w:sz w:val="24"/>
          <w:szCs w:val="24"/>
        </w:rPr>
        <w:t>комисијом</w:t>
      </w:r>
      <w:proofErr w:type="spellEnd"/>
      <w:r w:rsidR="00570698" w:rsidRPr="00850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698" w:rsidRPr="00850A2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570698" w:rsidRPr="0085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698" w:rsidRPr="00850A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70698" w:rsidRPr="0085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698" w:rsidRPr="00850A2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70698" w:rsidRPr="0085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698" w:rsidRPr="00850A20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570698" w:rsidRPr="0085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698" w:rsidRPr="00850A20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="00570698" w:rsidRPr="0085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698" w:rsidRPr="00850A20">
        <w:rPr>
          <w:rFonts w:ascii="Times New Roman" w:hAnsi="Times New Roman" w:cs="Times New Roman"/>
          <w:sz w:val="24"/>
          <w:szCs w:val="24"/>
        </w:rPr>
        <w:t>отворена</w:t>
      </w:r>
      <w:proofErr w:type="spellEnd"/>
      <w:r w:rsidR="00570698" w:rsidRPr="00850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698" w:rsidRPr="00850A20">
        <w:rPr>
          <w:rFonts w:ascii="Times New Roman" w:hAnsi="Times New Roman" w:cs="Times New Roman"/>
          <w:sz w:val="24"/>
          <w:szCs w:val="24"/>
        </w:rPr>
        <w:t>конструктивна</w:t>
      </w:r>
      <w:proofErr w:type="spellEnd"/>
      <w:r w:rsidR="00570698" w:rsidRPr="00850A20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570698" w:rsidRPr="00850A20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570698" w:rsidRPr="0085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698" w:rsidRPr="00850A20">
        <w:rPr>
          <w:rFonts w:ascii="Times New Roman" w:hAnsi="Times New Roman" w:cs="Times New Roman"/>
          <w:sz w:val="24"/>
          <w:szCs w:val="24"/>
        </w:rPr>
        <w:t>затворених</w:t>
      </w:r>
      <w:proofErr w:type="spellEnd"/>
      <w:r w:rsidR="00570698" w:rsidRPr="0085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698" w:rsidRPr="00850A20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570698" w:rsidRPr="00850A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0698" w:rsidRPr="00850A20">
        <w:rPr>
          <w:rFonts w:ascii="Times New Roman" w:hAnsi="Times New Roman" w:cs="Times New Roman"/>
          <w:sz w:val="24"/>
          <w:szCs w:val="24"/>
        </w:rPr>
        <w:t>табу</w:t>
      </w:r>
      <w:proofErr w:type="spellEnd"/>
      <w:r w:rsidR="00570698" w:rsidRPr="0085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698" w:rsidRPr="00850A20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="00570698" w:rsidRPr="00850A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581" w:rsidRDefault="00D26E1D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 је рекао да су јачању</w:t>
      </w:r>
      <w:r w:rsidR="002E2041">
        <w:rPr>
          <w:rFonts w:ascii="Times New Roman" w:hAnsi="Times New Roman" w:cs="Times New Roman"/>
          <w:sz w:val="24"/>
          <w:szCs w:val="24"/>
          <w:lang w:val="sr-Cyrl-RS"/>
        </w:rPr>
        <w:t xml:space="preserve"> свести о значају заш</w:t>
      </w:r>
      <w:r>
        <w:rPr>
          <w:rFonts w:ascii="Times New Roman" w:hAnsi="Times New Roman" w:cs="Times New Roman"/>
          <w:sz w:val="24"/>
          <w:szCs w:val="24"/>
          <w:lang w:val="sr-Cyrl-RS"/>
        </w:rPr>
        <w:t>тите животне средине, и стварању</w:t>
      </w:r>
      <w:r w:rsidR="002E2041">
        <w:rPr>
          <w:rFonts w:ascii="Times New Roman" w:hAnsi="Times New Roman" w:cs="Times New Roman"/>
          <w:sz w:val="24"/>
          <w:szCs w:val="24"/>
          <w:lang w:val="sr-Cyrl-RS"/>
        </w:rPr>
        <w:t xml:space="preserve"> друшт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2E2041">
        <w:rPr>
          <w:rFonts w:ascii="Times New Roman" w:hAnsi="Times New Roman" w:cs="Times New Roman"/>
          <w:sz w:val="24"/>
          <w:szCs w:val="24"/>
          <w:lang w:val="sr-Cyrl-RS"/>
        </w:rPr>
        <w:t xml:space="preserve">ене климе </w:t>
      </w:r>
      <w:r>
        <w:rPr>
          <w:rFonts w:ascii="Times New Roman" w:hAnsi="Times New Roman" w:cs="Times New Roman"/>
          <w:sz w:val="24"/>
          <w:szCs w:val="24"/>
          <w:lang w:val="sr-Cyrl-RS"/>
        </w:rPr>
        <w:t>о екологији као националном</w:t>
      </w:r>
      <w:r w:rsidR="002E2041">
        <w:rPr>
          <w:rFonts w:ascii="Times New Roman" w:hAnsi="Times New Roman" w:cs="Times New Roman"/>
          <w:sz w:val="24"/>
          <w:szCs w:val="24"/>
          <w:lang w:val="sr-Cyrl-RS"/>
        </w:rPr>
        <w:t xml:space="preserve"> приоритет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E2041">
        <w:rPr>
          <w:rFonts w:ascii="Times New Roman" w:hAnsi="Times New Roman" w:cs="Times New Roman"/>
          <w:sz w:val="24"/>
          <w:szCs w:val="24"/>
          <w:lang w:val="sr-Cyrl-RS"/>
        </w:rPr>
        <w:t xml:space="preserve"> допринеле и невладине организације и медији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504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2041">
        <w:rPr>
          <w:rFonts w:ascii="Times New Roman" w:hAnsi="Times New Roman" w:cs="Times New Roman"/>
          <w:sz w:val="24"/>
          <w:szCs w:val="24"/>
          <w:lang w:val="sr-Cyrl-RS"/>
        </w:rPr>
        <w:t xml:space="preserve">Са преко пет хиљада објава у медијима о заштити животне средине и раду Министарства само у овој години, и захваљујући активизму цивилног сектора који је укључен у све битне аспекте ове области, </w:t>
      </w:r>
      <w:r w:rsidR="007504AE">
        <w:rPr>
          <w:rFonts w:ascii="Times New Roman" w:hAnsi="Times New Roman" w:cs="Times New Roman"/>
          <w:sz w:val="24"/>
          <w:szCs w:val="24"/>
          <w:lang w:val="sr-Cyrl-RS"/>
        </w:rPr>
        <w:t xml:space="preserve">заштита животне средине је незаобилазна тема која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постаје сам начин живота</w:t>
      </w:r>
      <w:r w:rsidR="007504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504AE" w:rsidRPr="00A60189" w:rsidRDefault="007504AE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Министар је најавио да ће и наредна година донети велике помаке у заштити животне средине, </w:t>
      </w:r>
      <w:r w:rsidR="00353CAB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доношењем законских решења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ваздуху, буци, упра</w:t>
      </w:r>
      <w:r w:rsidR="00353CAB">
        <w:rPr>
          <w:rFonts w:ascii="Times New Roman" w:hAnsi="Times New Roman" w:cs="Times New Roman"/>
          <w:sz w:val="24"/>
          <w:szCs w:val="24"/>
          <w:lang w:val="sr-Cyrl-RS"/>
        </w:rPr>
        <w:t>вљању амбалажним отпадом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CAB">
        <w:rPr>
          <w:rFonts w:ascii="Times New Roman" w:hAnsi="Times New Roman" w:cs="Times New Roman"/>
          <w:sz w:val="24"/>
          <w:szCs w:val="24"/>
          <w:lang w:val="sr-Cyrl-RS"/>
        </w:rPr>
        <w:t xml:space="preserve">и одвијањем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процес</w:t>
      </w:r>
      <w:r w:rsidR="00353CAB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преговарања за отварање Поглавља 27 – животна средине и климатске промене, за шта ће бити неопходно кадровско, финансијско и свеукупно јачање капацитета Министарства и других субјеката који доприносе заштити животне средине и природе.  </w:t>
      </w:r>
    </w:p>
    <w:p w:rsidR="00322E7B" w:rsidRPr="00A60189" w:rsidRDefault="00322E7B" w:rsidP="003D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563" w:rsidRPr="00A60189" w:rsidRDefault="00D921E1" w:rsidP="0090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1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7AED" w:rsidRPr="00A60189">
        <w:rPr>
          <w:rFonts w:ascii="Times New Roman" w:hAnsi="Times New Roman" w:cs="Times New Roman"/>
          <w:sz w:val="24"/>
          <w:szCs w:val="24"/>
          <w:lang w:val="sr-Cyrl-RS"/>
        </w:rPr>
        <w:t>Служба за комуникацију и односе с јавношћу</w:t>
      </w:r>
    </w:p>
    <w:p w:rsidR="00217AED" w:rsidRPr="00A60189" w:rsidRDefault="00217AED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189">
        <w:rPr>
          <w:rFonts w:ascii="Times New Roman" w:hAnsi="Times New Roman" w:cs="Times New Roman"/>
          <w:sz w:val="24"/>
          <w:szCs w:val="24"/>
          <w:lang w:val="sr-Cyrl-RS"/>
        </w:rPr>
        <w:t>Министарства заштите животне средине</w:t>
      </w:r>
    </w:p>
    <w:p w:rsidR="00454563" w:rsidRPr="00A60189" w:rsidRDefault="00454563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563" w:rsidRPr="00A60189" w:rsidRDefault="00454563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563" w:rsidRPr="00A60189" w:rsidRDefault="00454563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563" w:rsidRPr="00A60189" w:rsidRDefault="00454563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563" w:rsidRPr="00A60189" w:rsidRDefault="00454563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563" w:rsidRPr="00A60189" w:rsidRDefault="00454563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563" w:rsidRPr="00A60189" w:rsidRDefault="00454563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563" w:rsidRPr="00A60189" w:rsidRDefault="00454563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563" w:rsidRPr="00A60189" w:rsidRDefault="00454563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563" w:rsidRPr="00A60189" w:rsidRDefault="00454563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563" w:rsidRPr="00A60189" w:rsidRDefault="00454563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563" w:rsidRPr="00A60189" w:rsidRDefault="00454563" w:rsidP="003D4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54563" w:rsidRPr="00A6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0DFC"/>
    <w:multiLevelType w:val="hybridMultilevel"/>
    <w:tmpl w:val="B25854F0"/>
    <w:lvl w:ilvl="0" w:tplc="8F787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1FEF"/>
    <w:multiLevelType w:val="hybridMultilevel"/>
    <w:tmpl w:val="E2F46E94"/>
    <w:lvl w:ilvl="0" w:tplc="36303A2E">
      <w:numFmt w:val="bullet"/>
      <w:lvlText w:val="-"/>
      <w:lvlJc w:val="left"/>
      <w:pPr>
        <w:ind w:left="5130" w:hanging="360"/>
      </w:pPr>
      <w:rPr>
        <w:rFonts w:ascii="Times New Roman" w:eastAsiaTheme="minorHAnsi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44026"/>
    <w:multiLevelType w:val="hybridMultilevel"/>
    <w:tmpl w:val="1D46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97"/>
    <w:rsid w:val="00004C6B"/>
    <w:rsid w:val="0000783F"/>
    <w:rsid w:val="000372C4"/>
    <w:rsid w:val="000867A1"/>
    <w:rsid w:val="00097512"/>
    <w:rsid w:val="000A7323"/>
    <w:rsid w:val="000F178C"/>
    <w:rsid w:val="00105739"/>
    <w:rsid w:val="00165784"/>
    <w:rsid w:val="00167F00"/>
    <w:rsid w:val="001C1256"/>
    <w:rsid w:val="001D1789"/>
    <w:rsid w:val="001D516E"/>
    <w:rsid w:val="001E33A9"/>
    <w:rsid w:val="001F550A"/>
    <w:rsid w:val="00217AED"/>
    <w:rsid w:val="002B3D7D"/>
    <w:rsid w:val="002D49D3"/>
    <w:rsid w:val="002E2041"/>
    <w:rsid w:val="002E6345"/>
    <w:rsid w:val="0032080D"/>
    <w:rsid w:val="00322E7B"/>
    <w:rsid w:val="00347564"/>
    <w:rsid w:val="00353CAB"/>
    <w:rsid w:val="003732B8"/>
    <w:rsid w:val="00391B72"/>
    <w:rsid w:val="003A2B89"/>
    <w:rsid w:val="003A2F2F"/>
    <w:rsid w:val="003A4B88"/>
    <w:rsid w:val="003C1708"/>
    <w:rsid w:val="003D4E2E"/>
    <w:rsid w:val="003E60DC"/>
    <w:rsid w:val="003E72D0"/>
    <w:rsid w:val="003F5857"/>
    <w:rsid w:val="004513CD"/>
    <w:rsid w:val="00451485"/>
    <w:rsid w:val="00454563"/>
    <w:rsid w:val="00464F2E"/>
    <w:rsid w:val="0046563D"/>
    <w:rsid w:val="004B2FB5"/>
    <w:rsid w:val="004C79A6"/>
    <w:rsid w:val="004D1920"/>
    <w:rsid w:val="005062D7"/>
    <w:rsid w:val="00556706"/>
    <w:rsid w:val="00562553"/>
    <w:rsid w:val="005637E9"/>
    <w:rsid w:val="00570698"/>
    <w:rsid w:val="00582213"/>
    <w:rsid w:val="005930DC"/>
    <w:rsid w:val="005D52E5"/>
    <w:rsid w:val="005F2A56"/>
    <w:rsid w:val="00601E8F"/>
    <w:rsid w:val="00622735"/>
    <w:rsid w:val="0065491B"/>
    <w:rsid w:val="006579A3"/>
    <w:rsid w:val="00662B07"/>
    <w:rsid w:val="006746F3"/>
    <w:rsid w:val="00687E57"/>
    <w:rsid w:val="006955C8"/>
    <w:rsid w:val="006A5231"/>
    <w:rsid w:val="006A7DD4"/>
    <w:rsid w:val="006D5016"/>
    <w:rsid w:val="006D7ED3"/>
    <w:rsid w:val="006E1821"/>
    <w:rsid w:val="00717832"/>
    <w:rsid w:val="00732757"/>
    <w:rsid w:val="007504AE"/>
    <w:rsid w:val="00763899"/>
    <w:rsid w:val="00766DA4"/>
    <w:rsid w:val="00774197"/>
    <w:rsid w:val="007B2429"/>
    <w:rsid w:val="007C42E3"/>
    <w:rsid w:val="007F298A"/>
    <w:rsid w:val="00816561"/>
    <w:rsid w:val="008335CF"/>
    <w:rsid w:val="00854C59"/>
    <w:rsid w:val="008678D3"/>
    <w:rsid w:val="008C27C7"/>
    <w:rsid w:val="00902B61"/>
    <w:rsid w:val="0092203F"/>
    <w:rsid w:val="009631C1"/>
    <w:rsid w:val="00A560F7"/>
    <w:rsid w:val="00A60189"/>
    <w:rsid w:val="00A91F20"/>
    <w:rsid w:val="00A943F7"/>
    <w:rsid w:val="00AB0070"/>
    <w:rsid w:val="00AE2831"/>
    <w:rsid w:val="00AF2CB5"/>
    <w:rsid w:val="00B25581"/>
    <w:rsid w:val="00B60993"/>
    <w:rsid w:val="00B86668"/>
    <w:rsid w:val="00B9199D"/>
    <w:rsid w:val="00BA16DE"/>
    <w:rsid w:val="00BC7FC4"/>
    <w:rsid w:val="00BE38E8"/>
    <w:rsid w:val="00BF1B19"/>
    <w:rsid w:val="00C05534"/>
    <w:rsid w:val="00C40DA2"/>
    <w:rsid w:val="00C73C3F"/>
    <w:rsid w:val="00C76348"/>
    <w:rsid w:val="00C85C29"/>
    <w:rsid w:val="00CB7568"/>
    <w:rsid w:val="00CD34B2"/>
    <w:rsid w:val="00CD3CEA"/>
    <w:rsid w:val="00CF290A"/>
    <w:rsid w:val="00CF3E40"/>
    <w:rsid w:val="00D018C9"/>
    <w:rsid w:val="00D26E1D"/>
    <w:rsid w:val="00D921E1"/>
    <w:rsid w:val="00DA70D0"/>
    <w:rsid w:val="00DA7BE0"/>
    <w:rsid w:val="00DB3C22"/>
    <w:rsid w:val="00DC7C09"/>
    <w:rsid w:val="00DD14D0"/>
    <w:rsid w:val="00DE16D4"/>
    <w:rsid w:val="00E0210A"/>
    <w:rsid w:val="00E05C3F"/>
    <w:rsid w:val="00E4012E"/>
    <w:rsid w:val="00E45F78"/>
    <w:rsid w:val="00E6575B"/>
    <w:rsid w:val="00E67D48"/>
    <w:rsid w:val="00E83F06"/>
    <w:rsid w:val="00EA35C8"/>
    <w:rsid w:val="00EA72C1"/>
    <w:rsid w:val="00EB12C6"/>
    <w:rsid w:val="00EE14F7"/>
    <w:rsid w:val="00F33116"/>
    <w:rsid w:val="00F666F4"/>
    <w:rsid w:val="00F70CD6"/>
    <w:rsid w:val="00F73F2A"/>
    <w:rsid w:val="00F80D9F"/>
    <w:rsid w:val="00FA4A71"/>
    <w:rsid w:val="00FB0887"/>
    <w:rsid w:val="00FE2F88"/>
    <w:rsid w:val="00FE3C31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ED0AD-96C8-4739-A54A-95910E52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88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9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_Paragraph,Multilevel para_II,ADB Normal,Bullet Points,Liste Paragraf,List Paragraph1,Colorful List - Accent 11,Bullet List,Table of contents numbered,Heading 2_sj,Dot pt,Numbered Para 1,No Spacing1,List Paragraph Char Char Char"/>
    <w:basedOn w:val="Normal"/>
    <w:link w:val="ListParagraphChar"/>
    <w:uiPriority w:val="34"/>
    <w:qFormat/>
    <w:rsid w:val="00DA7BE0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ADB Normal Char,Bullet Points Char,Liste Paragraf Char,List Paragraph1 Char,Colorful List - Accent 11 Char,Bullet List Char,Table of contents numbered Char,Heading 2_sj Char,Dot pt Char"/>
    <w:link w:val="ListParagraph"/>
    <w:uiPriority w:val="34"/>
    <w:qFormat/>
    <w:locked/>
    <w:rsid w:val="00DA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Bojan Grgic</cp:lastModifiedBy>
  <cp:revision>2</cp:revision>
  <cp:lastPrinted>2018-01-26T17:19:00Z</cp:lastPrinted>
  <dcterms:created xsi:type="dcterms:W3CDTF">2019-12-26T17:00:00Z</dcterms:created>
  <dcterms:modified xsi:type="dcterms:W3CDTF">2019-12-26T17:00:00Z</dcterms:modified>
</cp:coreProperties>
</file>